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12.02.2026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VOB 20-25O Standortzentralisierung Stralsund Los 1.11 Putzarbeiten Haus 1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Zentralisierung der in der Hansestadt Stralsund vorhandenen Standorte der Kreisverwaltung
Los 1.11: Putzarbeiten - Haus 1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